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FASHION ARTS PROJECT CALL OUT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Rawcus is seeking people over the age of 55, to participate in a fashion arts project alongside the award-winning Rawcus Ensemble- a group of artists with and without a disability. Over a series of 3 workshops led by the arts collective Fast Fashun, participants will create a fashion look from discarded fast fashion waste, and then pose for a fashion shoot with renowned photographer Pia Johnson. The resulting images will be displayed in a laneway in the heart of Footscray.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DETAILS ARE AS FOLLOWS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When: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June 9th 1pm - 5pm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June 10th 1pm - 5pm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June 11th 1pm - 5pm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Where: </w:t>
      </w:r>
      <w:r w:rsidDel="00000000" w:rsidR="00000000" w:rsidRPr="00000000">
        <w:rPr>
          <w:rtl w:val="0"/>
        </w:rPr>
        <w:t xml:space="preserve">Yarraville Community Centre - 59 Francis Street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Fee: </w:t>
      </w:r>
      <w:r w:rsidDel="00000000" w:rsidR="00000000" w:rsidRPr="00000000">
        <w:rPr>
          <w:rtl w:val="0"/>
        </w:rPr>
        <w:t xml:space="preserve">you will be paid a $50 per diem for each workshop to cover the cost of food and transport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This project is supported through the Maribyrnong City Council Community Grants Program.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HOW TO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Please fill in this form and email to info@rawcus.org.au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If you need assistance with this application please get in touch.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full name: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email address: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phone number: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preferred method of contact (text/phone/email/etc):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pronouns: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55 years or older?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suburb: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contact name: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contact phone number: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contact relationship to you: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Tell us a bit about yourself. (Max 200 words)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Why do you want to participate in this project?  (Max 200 words)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rtl w:val="0"/>
        </w:rPr>
        <w:t xml:space="preserve">This question is optional:</w:t>
      </w:r>
      <w:r w:rsidDel="00000000" w:rsidR="00000000" w:rsidRPr="00000000">
        <w:rPr>
          <w:b w:val="1"/>
          <w:rtl w:val="0"/>
        </w:rPr>
        <w:t xml:space="preserve"> What personal access requirements would you like us to be aware of? </w:t>
      </w:r>
      <w:r w:rsidDel="00000000" w:rsidR="00000000" w:rsidRPr="00000000">
        <w:rPr>
          <w:i w:val="1"/>
          <w:rtl w:val="0"/>
        </w:rPr>
        <w:t xml:space="preserve">Any information given regarding personal access requirements will be used to inform access during the workshop. All information will be kept confidential.</w:t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Would you like to join the Rawcus mailing list and stay updated with our news and opportunities?</w:t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